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4" w:rsidRDefault="00BC24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24F4" w:rsidRDefault="00BC24F4">
      <w:pPr>
        <w:pStyle w:val="ConsPlusNormal"/>
        <w:jc w:val="both"/>
        <w:outlineLvl w:val="0"/>
      </w:pPr>
    </w:p>
    <w:p w:rsidR="00BC24F4" w:rsidRDefault="00BC24F4">
      <w:pPr>
        <w:pStyle w:val="ConsPlusNormal"/>
        <w:outlineLvl w:val="0"/>
      </w:pPr>
      <w:r>
        <w:t>Зарегистрировано в Минюсте РФ 5 января 1996 г. N 1005</w:t>
      </w:r>
    </w:p>
    <w:p w:rsidR="00BC24F4" w:rsidRDefault="00BC2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4F4" w:rsidRDefault="00BC24F4">
      <w:pPr>
        <w:pStyle w:val="ConsPlusNormal"/>
        <w:jc w:val="center"/>
      </w:pPr>
    </w:p>
    <w:p w:rsidR="00BC24F4" w:rsidRDefault="00BC24F4">
      <w:pPr>
        <w:pStyle w:val="ConsPlusNormal"/>
        <w:jc w:val="right"/>
      </w:pPr>
      <w:r>
        <w:t>Утверждаю</w:t>
      </w:r>
    </w:p>
    <w:p w:rsidR="00BC24F4" w:rsidRDefault="00BC24F4">
      <w:pPr>
        <w:pStyle w:val="ConsPlusNormal"/>
        <w:jc w:val="right"/>
      </w:pPr>
      <w:r>
        <w:t>Главный государственный</w:t>
      </w:r>
    </w:p>
    <w:p w:rsidR="00BC24F4" w:rsidRDefault="00BC24F4">
      <w:pPr>
        <w:pStyle w:val="ConsPlusNormal"/>
        <w:jc w:val="right"/>
      </w:pPr>
      <w:r>
        <w:t>ветеринарный инспектор</w:t>
      </w:r>
    </w:p>
    <w:p w:rsidR="00BC24F4" w:rsidRDefault="00BC24F4">
      <w:pPr>
        <w:pStyle w:val="ConsPlusNormal"/>
        <w:jc w:val="right"/>
      </w:pPr>
      <w:r>
        <w:t>Российской Федерации</w:t>
      </w:r>
    </w:p>
    <w:p w:rsidR="00BC24F4" w:rsidRDefault="00BC24F4">
      <w:pPr>
        <w:pStyle w:val="ConsPlusNormal"/>
        <w:jc w:val="right"/>
      </w:pPr>
      <w:r>
        <w:t>В.М.АВИЛОВ</w:t>
      </w:r>
    </w:p>
    <w:p w:rsidR="00BC24F4" w:rsidRDefault="00BC24F4">
      <w:pPr>
        <w:pStyle w:val="ConsPlusNormal"/>
        <w:jc w:val="right"/>
      </w:pPr>
      <w:r>
        <w:t>4 декабря 1995 г. N 13-7-2/469</w:t>
      </w:r>
    </w:p>
    <w:p w:rsidR="00BC24F4" w:rsidRDefault="00BC24F4">
      <w:pPr>
        <w:pStyle w:val="ConsPlusNormal"/>
        <w:jc w:val="right"/>
      </w:pPr>
    </w:p>
    <w:p w:rsidR="00BC24F4" w:rsidRDefault="00BC24F4">
      <w:pPr>
        <w:pStyle w:val="ConsPlusNormal"/>
        <w:jc w:val="right"/>
      </w:pPr>
      <w:r>
        <w:t>Согласовано</w:t>
      </w:r>
    </w:p>
    <w:p w:rsidR="00BC24F4" w:rsidRDefault="00BC24F4">
      <w:pPr>
        <w:pStyle w:val="ConsPlusNormal"/>
        <w:jc w:val="right"/>
      </w:pPr>
      <w:r>
        <w:t>Заместитель Главного</w:t>
      </w:r>
    </w:p>
    <w:p w:rsidR="00BC24F4" w:rsidRDefault="00BC24F4">
      <w:pPr>
        <w:pStyle w:val="ConsPlusNormal"/>
        <w:jc w:val="right"/>
      </w:pPr>
      <w:r>
        <w:t>государственного санитарного</w:t>
      </w:r>
    </w:p>
    <w:p w:rsidR="00BC24F4" w:rsidRDefault="00BC24F4">
      <w:pPr>
        <w:pStyle w:val="ConsPlusNormal"/>
        <w:jc w:val="right"/>
      </w:pPr>
      <w:r>
        <w:t>врача Российской Федерации</w:t>
      </w:r>
    </w:p>
    <w:p w:rsidR="00BC24F4" w:rsidRDefault="00BC24F4">
      <w:pPr>
        <w:pStyle w:val="ConsPlusNormal"/>
        <w:jc w:val="right"/>
      </w:pPr>
      <w:r>
        <w:t>А.А.МОНИСОВ</w:t>
      </w:r>
    </w:p>
    <w:p w:rsidR="00BC24F4" w:rsidRDefault="00BC24F4">
      <w:pPr>
        <w:pStyle w:val="ConsPlusNormal"/>
        <w:jc w:val="right"/>
      </w:pPr>
      <w:r>
        <w:t>4 декабря 1995 года</w:t>
      </w:r>
    </w:p>
    <w:p w:rsidR="00BC24F4" w:rsidRDefault="00BC24F4">
      <w:pPr>
        <w:pStyle w:val="ConsPlusNormal"/>
      </w:pPr>
    </w:p>
    <w:p w:rsidR="00BC24F4" w:rsidRDefault="00BC24F4">
      <w:pPr>
        <w:pStyle w:val="ConsPlusTitle"/>
        <w:jc w:val="center"/>
      </w:pPr>
      <w:r>
        <w:t>ВЕТЕРИНАРНО-САНИТАРНЫЕ ПРАВИЛА</w:t>
      </w:r>
    </w:p>
    <w:p w:rsidR="00BC24F4" w:rsidRDefault="00BC24F4">
      <w:pPr>
        <w:pStyle w:val="ConsPlusTitle"/>
        <w:jc w:val="center"/>
      </w:pPr>
      <w:r>
        <w:t>СБОРА, УТИЛИЗАЦИИ И УНИЧТОЖЕНИЯ БИОЛОГИЧЕСКИХ ОТХОДОВ</w:t>
      </w:r>
    </w:p>
    <w:p w:rsidR="00BC24F4" w:rsidRDefault="00BC24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24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24F4" w:rsidRDefault="00BC24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24F4" w:rsidRDefault="00BC24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РФ от 16.08.2007 N 400,</w:t>
            </w:r>
          </w:p>
          <w:p w:rsidR="00BC24F4" w:rsidRDefault="00BC24F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BC24F4" w:rsidRDefault="00BC24F4">
            <w:pPr>
              <w:pStyle w:val="ConsPlusNormal"/>
              <w:jc w:val="center"/>
            </w:pPr>
            <w:r>
              <w:rPr>
                <w:color w:val="392C69"/>
              </w:rPr>
              <w:t>от 13.06.2006 N КАС06-193)</w:t>
            </w:r>
          </w:p>
        </w:tc>
      </w:tr>
    </w:tbl>
    <w:p w:rsidR="00BC24F4" w:rsidRDefault="00BC24F4">
      <w:pPr>
        <w:pStyle w:val="ConsPlusNormal"/>
      </w:pPr>
    </w:p>
    <w:p w:rsidR="00BC24F4" w:rsidRDefault="00BC24F4">
      <w:pPr>
        <w:pStyle w:val="ConsPlusNormal"/>
        <w:jc w:val="center"/>
        <w:outlineLvl w:val="1"/>
      </w:pPr>
      <w:r>
        <w:t>1. Общие положения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ind w:firstLine="540"/>
        <w:jc w:val="both"/>
      </w:pPr>
      <w:r>
        <w:t>1.1. Ветеринарно-санитарные правила сбора, утилизации и уничтожения биологических отходов (именуемые в дальнейшем "Правила") являются обязательными для исполнения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1.2. Биологическими отходами являются: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трупы животных и птиц, в т.ч. лабораторных;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абортированные и мертворожденные плоды;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мясо-, рыбоперерабатывающих организациях, рынках, организациях торговли и др. объектах;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другие отходы, получаемые при переработке пищевого и непищевого сырья животного происхождения.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1.3.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lastRenderedPageBreak/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1.5. 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исключительных случаях захоранивают в специально отведенных местах.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1.6.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1.7. С введением настоящих Правил уничтожение биологических отходов путем захоронения в землю категорически запрещается.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1.7.1. В зоне, обслуживаемой ветеринарно-санитарным утилизационным заводом, все биологические отходы, кроме указанных в </w:t>
      </w:r>
      <w:hyperlink w:anchor="P43" w:history="1">
        <w:r>
          <w:rPr>
            <w:color w:val="0000FF"/>
          </w:rPr>
          <w:t>п. 1.9</w:t>
        </w:r>
      </w:hyperlink>
      <w:r>
        <w:t xml:space="preserve"> настоящих Правил, перерабатывают на мясокостную муку.</w:t>
      </w:r>
    </w:p>
    <w:p w:rsidR="00BC24F4" w:rsidRDefault="00BC24F4">
      <w:pPr>
        <w:pStyle w:val="ConsPlusNormal"/>
        <w:spacing w:before="220"/>
        <w:ind w:firstLine="540"/>
        <w:jc w:val="both"/>
      </w:pPr>
      <w:bookmarkStart w:id="0" w:name="P39"/>
      <w:bookmarkEnd w:id="0"/>
      <w:r>
        <w:t>1.7.2.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республики, другого субъекта Российской Федерации.</w:t>
      </w:r>
    </w:p>
    <w:p w:rsidR="00BC24F4" w:rsidRDefault="00BC24F4">
      <w:pPr>
        <w:pStyle w:val="ConsPlusNormal"/>
        <w:spacing w:before="220"/>
        <w:ind w:firstLine="540"/>
        <w:jc w:val="both"/>
      </w:pPr>
      <w:bookmarkStart w:id="1" w:name="P40"/>
      <w:bookmarkEnd w:id="1"/>
      <w:r>
        <w:t>1.7.3. В зоне разведения северных оленей (районы вечной мерзлоты), при отсутствии возможности строительства и оборудования скотомогильников, допускается захоронение биологических отходов в земляные ямы. Для этого на пастбищах и на пути кочевий стад отводятся специальные участки, по возможности на сухих возвышенных местах, не посещаемых оленями.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Запрещается сброс биологических отходов в водоемы, реки и болота.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1.8. Категорически запрещается сброс биологических отходов в бытовые мусорные контейнеры и вывоз их на свалки и полигоны для захоронения.</w:t>
      </w:r>
    </w:p>
    <w:p w:rsidR="00BC24F4" w:rsidRDefault="00BC24F4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1.9. Биологические отходы, зараженные или контаминированные возбудителями: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мелиоидоза (ложного сапа), миксоматоза, геморрагической болезни кроликов, чумы птиц, сжигают на месте, а также в трупосжигательных печах или на специально отведенных площадках;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энцефалопатии, скрепи, аденоматоза, висна-маэди, перерабатывают на мясокостную муку. В случае невозможности переработки они подлежат сжиганию;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болезней, ранее не регистрировавшихся на территории России, сжигают.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1.10. При радиоактивном загрязнении биологических отходов в дозе 1 x 10Е-6 Кю/кг и выше они подлежат захоронению в специальных хранилищах в соответствии с требованиями, предъявляемыми к радиоактивным отходам.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1.11. Настоящие Правила определяют условия: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- сбора, утилизации и уничтожения биологических отходов в животноводческих комплексах </w:t>
      </w:r>
      <w:r>
        <w:lastRenderedPageBreak/>
        <w:t>(фермах), фермерских, личных, подсобных хозяйствах, населенных пунктах, местах скопления, кочевий (прогона) животных; при транспортировке животных и животноводческой продукции;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нераспространения возбудителей инфекционных и инвазионных болезней животных;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предупреждения заболеваний людей зооантропонозными болезнями;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охраны окружающей среды от загрязнения.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center"/>
        <w:outlineLvl w:val="1"/>
      </w:pPr>
      <w:r>
        <w:t>2. Уборка и перевозка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ind w:firstLine="540"/>
        <w:jc w:val="both"/>
      </w:pPr>
      <w:r>
        <w:t>2.1.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2.2. В соответствии с </w:t>
      </w:r>
      <w:hyperlink r:id="rId7" w:history="1">
        <w:r>
          <w:rPr>
            <w:color w:val="0000FF"/>
          </w:rPr>
          <w:t>абзацем 4 пункта 6</w:t>
        </w:r>
      </w:hyperlink>
      <w:r>
        <w:t xml:space="preserve"> Положения о Департаменте ветеринарии Министерства сельского хозяйства Российской Федерации от 16 ноября 1993 г. N 1162, в случае заболевания животного болезнью, указанной в </w:t>
      </w:r>
      <w:hyperlink w:anchor="P43" w:history="1">
        <w:r>
          <w:rPr>
            <w:color w:val="0000FF"/>
          </w:rPr>
          <w:t>п. 1.9</w:t>
        </w:r>
      </w:hyperlink>
      <w:r>
        <w:t xml:space="preserve"> настоящих Правил, представитель государственного ветеринарного надзора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граждан, а также животных, включая птиц и насекомых.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2.3. Сбор и уничтожение трупов диких (бродячих) животных проводится владельцем, в чьем ведении находится данная местность (в населенных пунктах - коммунальная служба).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2.4. При обнаружении трупа в автотранспорте в пути следования или на месте выгрузки животных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2.5.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2.6.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Почву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2.7.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Для дезинфекции используют одно из следующих химических средств: 4-процентный горячий раствор едкого натра, 3-процентный раствор формальдегида, раствор препаратов, содержащих не менее 3% активного хлора, при норме расхода жидкости 0,5 л на 1 кв. м площади или другие дезосредства, указанные в действующих правилах по проведению ветеринарной дезинфекции объектов животноводства.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Спецодежду дезинфицируют путем замачивания в 2-процентном растворе формальдегида в течение 2 часов.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center"/>
        <w:outlineLvl w:val="1"/>
      </w:pPr>
      <w:r>
        <w:t>3. Утилизация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ind w:firstLine="540"/>
        <w:jc w:val="both"/>
      </w:pPr>
      <w:r>
        <w:t>3.1. Биологические отходы, допущенные ветеринарной службой к переработке на кормовые цели, на ветеринарно-санитарных заводах, в цехах технических фабрикатов мясокомбинатов, утилизационных цехах животноводческих хозяйств подвергают сортировке и измельчению.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Со свежих трупов разрешается съем шкур, которые дезинфицируют в порядке и средствами согласно действующим правилам.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3.2. Утилизационные цеха животноводческих хозяйств перерабатывают биологические отходы, полученные только в данном хозяйстве. Завоз биологических отходов из других хозяйств и организаций категорически запрещается.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3.3. Биологические отходы перерабатывают на мясокостную, костную, мясную, перьевую муку и другие белковые кормовые добавки, исходя из следующих технологических операций и режимов: прогрев измельченных отходов в вакуумных котлах до 130 град. C, собственно стерилизация при 130 град. C в течение 30 - 60 мин. и сушка разваренной массы под вакуумом при давлении 0,05 - 0,06 МПа при температуре 70 - 80 град. C в течение 3 - 5 час.</w:t>
      </w:r>
    </w:p>
    <w:p w:rsidR="00BC24F4" w:rsidRDefault="00BC24F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3.4. При переработке трупов птиц, биологических отходов, полученных от животных, больных энцефалопатией, скрепи, аденоматозом, висна-маэди, а также отходов, измельченных массой более 3 кг, стерилизация в вакуумных котлах проводится при температуре 130 град. C в течение 60 мин., во всех остальных случаях - при 130 град. C в течение 30 мин.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3.5. Биологические отходы, допущенные ветеринарным специалистом к переработке, кроме указанных в </w:t>
      </w:r>
      <w:hyperlink w:anchor="P73" w:history="1">
        <w:r>
          <w:rPr>
            <w:color w:val="0000FF"/>
          </w:rPr>
          <w:t>п. 3.4,</w:t>
        </w:r>
      </w:hyperlink>
      <w:r>
        <w:t xml:space="preserve"> после тщательного измельчения могут быть проварены в открытых или закрытых котлах в течение 2 час. с момента закипания воды.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Полученный вареный корм используют только внутри хозяйства в течение 12 час. с момента изготовления для кормления свиней или птицы в виде добавки к основному рациону.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center"/>
        <w:outlineLvl w:val="1"/>
      </w:pPr>
      <w:r>
        <w:t>4. Уничтожение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ind w:firstLine="540"/>
        <w:jc w:val="both"/>
      </w:pPr>
      <w:r>
        <w:t>4.1. Захоронение в земляные ямы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4.1.1. Захоронение трупов животных в земляные ямы разрешается в исключительных случаях, указанных в </w:t>
      </w:r>
      <w:hyperlink w:anchor="P39" w:history="1">
        <w:r>
          <w:rPr>
            <w:color w:val="0000FF"/>
          </w:rPr>
          <w:t>п. п. 1.7.2</w:t>
        </w:r>
      </w:hyperlink>
      <w:r>
        <w:t xml:space="preserve"> и </w:t>
      </w:r>
      <w:hyperlink w:anchor="P40" w:history="1">
        <w:r>
          <w:rPr>
            <w:color w:val="0000FF"/>
          </w:rPr>
          <w:t>1.7.3</w:t>
        </w:r>
      </w:hyperlink>
      <w:r>
        <w:t xml:space="preserve"> настоящих Правил.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4.1.2. На выбранном месте, отвечающем требованиям </w:t>
      </w:r>
      <w:hyperlink w:anchor="P101" w:history="1">
        <w:r>
          <w:rPr>
            <w:color w:val="0000FF"/>
          </w:rPr>
          <w:t>п. п. 5.2</w:t>
        </w:r>
      </w:hyperlink>
      <w:r>
        <w:t xml:space="preserve"> и </w:t>
      </w:r>
      <w:hyperlink w:anchor="P102" w:history="1">
        <w:r>
          <w:rPr>
            <w:color w:val="0000FF"/>
          </w:rPr>
          <w:t>5.3</w:t>
        </w:r>
      </w:hyperlink>
      <w:r>
        <w:t xml:space="preserve">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дезинфектантом. Траншею засыпают вынутой землей. Над могилой насыпают курган высотой не менее 1 м, и ее огораживают в соответствии с требованиями </w:t>
      </w:r>
      <w:hyperlink w:anchor="P109" w:history="1">
        <w:r>
          <w:rPr>
            <w:color w:val="0000FF"/>
          </w:rPr>
          <w:t>п. 5.6</w:t>
        </w:r>
      </w:hyperlink>
      <w:r>
        <w:t xml:space="preserve"> настоящих Правил. Дальнейших захоронений в данном месте не проводят.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4.2. Уничтожение трупов экспериментально зараженных животных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4.2.1. Трупы лабораторных животных, зараженных при диагностическом исследовании патологического материала, утилизируют в зависимости от результатов исследования.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При выделении возбудителей болезней, перечисленных в </w:t>
      </w:r>
      <w:hyperlink w:anchor="P43" w:history="1">
        <w:r>
          <w:rPr>
            <w:color w:val="0000FF"/>
          </w:rPr>
          <w:t>п. 1.9</w:t>
        </w:r>
      </w:hyperlink>
      <w:r>
        <w:t xml:space="preserve"> настоящих Правил, трупы лабораторных животных сжигают или обеззараживают автоклавированием при 2,0 атм. в течение 2 час. с последующим сбросом обеззараженных остатков в биотермическую яму.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lastRenderedPageBreak/>
        <w:t>В случае выделения возбудителей других болезней и при отрицательных результатах исследования трупы перерабатывают на ветеринарно-санитарных заводах, сбрасывают в биотермическую яму или сжигают.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4.2.2. Трупы животных, экспериментально зараженных возбудителями болезней, указанных в </w:t>
      </w:r>
      <w:hyperlink w:anchor="P43" w:history="1">
        <w:r>
          <w:rPr>
            <w:color w:val="0000FF"/>
          </w:rPr>
          <w:t>п. 1.9,</w:t>
        </w:r>
      </w:hyperlink>
      <w:r>
        <w:t xml:space="preserve"> а также другими возбудителями, отнесенными к 1 и 2 группам, при проведении работ с культурами патогенных микроорганизмов и в последствии павших или умерщвленных, сжигают, обеззараживают автоклавированием при 1,5 атм. в течение 2 час. с последующим сбросом обеззараженных остатков в биотермическую яму.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4.2.3. Трупы павших или умерщвленных лабораторных животных, экспериментально зараженных возбудителями других групп микроорганизмов, сжигают, сбрасывают в биотермические ямы или перерабатывают на мясокостную муку.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4.3. Сжигание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4.3.1. Сжигание биологических отходов проводят под контролем ветеринарного специалиста, в специальных печах или земляных траншеях (ямах) до образования негорючего неорганического остатка.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4.3.2. Способы устройства земляных траншей (ям) для сжигания трупов.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4.3.2.1. Выкапывают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4.3.2.2. Роют яму (траншею) размером 2,5 x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 - четыре металлические балки или сырых бревна, на которых затем размещают труп. После этого поджигают дрова.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4.3.2.3. Выкапывают яму размером 2,0 x 2,0 м и глубиной 0,75 м, на дне ее вырывают вторую яму размером 2,0 x 1,0 м и глубиной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(кизяка) и поджигают дрова в нижней яме.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4.3.3. 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4.3.4. Золу и другие несгоревшие неорганические остатки закапывают в той же яме, где проводилось сжигание.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center"/>
        <w:outlineLvl w:val="1"/>
      </w:pPr>
      <w:r>
        <w:t>5. Размещение и строительство скотомогильников</w:t>
      </w:r>
    </w:p>
    <w:p w:rsidR="00BC24F4" w:rsidRDefault="00BC24F4">
      <w:pPr>
        <w:pStyle w:val="ConsPlusNormal"/>
        <w:jc w:val="center"/>
      </w:pPr>
      <w:r>
        <w:t>(биотермических ям)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ind w:firstLine="540"/>
        <w:jc w:val="both"/>
      </w:pPr>
      <w:r>
        <w:t xml:space="preserve">5.1.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</w:t>
      </w:r>
      <w:r>
        <w:lastRenderedPageBreak/>
        <w:t>санитарно-эпидемиологического надзора.</w:t>
      </w:r>
    </w:p>
    <w:p w:rsidR="00BC24F4" w:rsidRDefault="00BC24F4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5.2. Размещение скотомогильников (биотермических ям) в водоохранной, лесопарковой и заповедной зонах категорически запрещается.</w:t>
      </w:r>
    </w:p>
    <w:p w:rsidR="00BC24F4" w:rsidRDefault="00BC24F4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5.3. Скотомогильники (биотермические ямы) размещают на сухом возвышенном участке земли площадью не менее 600 кв. м.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Уровень стояния грунтовых вод должен быть не менее 2 м от поверхности земли.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5.4. Размер санитарно-защитной зоны от скотомогильника (биотермической ямы) до: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жилых, общественных зданий, животноводческих ферм (комплексов) - 1000 м;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скотопрогонов и пастбищ - 200 м;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автомобильных, железных дорог в зависимости от их категории - 50 - 300 м.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5.5.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BC24F4" w:rsidRDefault="00BC24F4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5.6. Территорию скотомогильника (биотермической ямы) огораживают глухим забором высотой не менее 2 м с въездными воротами. С внутренней стороны забора по всему периметру выкапывают траншею глубиной 0,8 - 1,4 м и шириной не менее 1,5 м с устройством вала из вынутого грунта.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Через траншею перекидывают мост.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5.7. При строительстве биотермической ямы в центре участка выкапывают яму размером 3,0 x 3,0 м и глубиной 10 м. Стены ямы выкладывают из красного кирпича или другого водонепроницаемого материала и выводят выше уровня земли на 40 см с устройством отмостки.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 x 30 см, плотно закрываемое крышкой. Из ямы выводят вытяжную трубу диаметром 25 см и высотой 3 м.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5.8. Над ямой на высоте 2,5 м строят навес длиной 6 м, шириной 3 м.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5.9. 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5.10. Скотомогильник (биотермическая яма) должен иметь удобные подъездные пути.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Перед въездом на его территорию устраивают коновязь для животных, которых использовали для доставки биологических отходов.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center"/>
        <w:outlineLvl w:val="1"/>
      </w:pPr>
      <w:r>
        <w:t>6. Эксплуатация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ind w:firstLine="540"/>
        <w:jc w:val="both"/>
      </w:pPr>
      <w:r>
        <w:t>6.1. Скотомогильники и биотермические ямы, принадлежащие организациям, эксплуатируются за их счет.</w:t>
      </w:r>
    </w:p>
    <w:p w:rsidR="00BC24F4" w:rsidRDefault="00BC24F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Минсельхоза РФ от 16.08.2007 N 400)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lastRenderedPageBreak/>
        <w:t>6.2. Ворота скотомогильника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6.3. Биологические отходы перед сбросом в биотермическую яму для обеззараживания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патологоанатомическое вскрытие трупов.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6.4. После каждого сброса биологических отходов крышку ямы плотно закрывают.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При разложении биологического субстрата под действием термофильных бактерий создается температура среды порядка 65 - 70 град. C, что обеспечивает гибель патогенных микроорганизмов.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6.5.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материала, отобранных по всей глубине ямы через каждые 0,25 м. Гумированный остаток захоранивают на территории скотомогильника в землю.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После очистки ямы проверяют сохранность стен и дна, и в случае необходимости они подвергаются ремонту.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6.6. На территории скотомогильника (биотермической ямы) запрещается: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пасти скот, косить траву;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брать, выносить, вывозить землю и гумированный остаток за его пределы.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6.7. Осевшие насыпи старых могил на скотомогильниках подлежат обязательному восстановлению. Высота кургана должна быть не менее 0,5 м над поверхностью земли.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6.8. В исключительных случаях с разрешения Главного государственного ветеринарного инспектора республики, другого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в биотермическую яму прошло не менее 2 лет;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- в земляную яму - не менее 25 лет.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Промышленный объект не должен быть связан с приемом, производством и переработкой продуктов питания и кормов.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6.9.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м. Вынутую землю размещают на территории скотомогильника и вместе с могильными курганами разравнивают и прикатывают. Траншею и территорию скотомогильника бетонируют. Толщина слоя бетона над поверхностью земли должна быть не менее 0,4 м.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6.10. Ответственность за устройство, санитарное состояние и оборудование скотомогильника (биотермической ямы) в соответствии с настоящими Правилами возлагается на </w:t>
      </w:r>
      <w:r>
        <w:lastRenderedPageBreak/>
        <w:t>местную администрацию, руководителей организаций, в ведении которых находятся эти объекты.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center"/>
        <w:outlineLvl w:val="1"/>
      </w:pPr>
      <w:r>
        <w:t>7. Контроль за выполнением требований настоящих Правил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ind w:firstLine="540"/>
        <w:jc w:val="both"/>
      </w:pPr>
      <w:r>
        <w:t>7.1. Контроль за выполнением требований настоящих Правил возлагается на органы государственного ветеринарного надзора.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>7.2. Специалисты государственной ветеринарной службы регулярно, не менее двух раз в год (весной и осенью), проверяют ветеринарно-санитарное состояние скотомогильников (биотермических ям). При выявлении нарушений дают предписание об их устранении или запрещают эксплуатацию объекта.</w:t>
      </w:r>
    </w:p>
    <w:p w:rsidR="00BC24F4" w:rsidRDefault="00BC24F4">
      <w:pPr>
        <w:pStyle w:val="ConsPlusNormal"/>
        <w:spacing w:before="220"/>
        <w:ind w:firstLine="540"/>
        <w:jc w:val="both"/>
      </w:pPr>
      <w:r>
        <w:t xml:space="preserve">7.3. Все вновь открываемые, действующие и закрытые скотомогильники и отдельно стоящие биотермические ямы берутся главным государственным ветеринарным инспектором района (города) на учет. Им присваивается индивидуальный номер и оформляется ветеринарно-санитарная карточка (см. </w:t>
      </w:r>
      <w:hyperlink w:anchor="P153" w:history="1">
        <w:r>
          <w:rPr>
            <w:color w:val="0000FF"/>
          </w:rPr>
          <w:t>Приложение).</w:t>
        </w:r>
      </w:hyperlink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center"/>
      </w:pPr>
      <w:r>
        <w:t>* * *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ind w:firstLine="540"/>
        <w:jc w:val="both"/>
      </w:pPr>
      <w:r>
        <w:t xml:space="preserve">С утверждением настоящих Правил не действуют на территории Российской Федерации "Ветеринарно-санитарные </w:t>
      </w:r>
      <w:hyperlink r:id="rId9" w:history="1">
        <w:r>
          <w:rPr>
            <w:color w:val="0000FF"/>
          </w:rPr>
          <w:t>правила</w:t>
        </w:r>
      </w:hyperlink>
      <w:r>
        <w:t xml:space="preserve"> при утилизации, уборке и уничтожении трупов животных и отходов, получаемых при переработке сырых животных продуктов", утвержденные Министерством сельского хозяйства СССР 6 апреля 1951 года и согласованные со Всесоюзной государственной санитарной инспекцией 14 марта 1951 года.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</w:pPr>
    </w:p>
    <w:p w:rsidR="00BC24F4" w:rsidRDefault="00BC24F4">
      <w:pPr>
        <w:pStyle w:val="ConsPlusNormal"/>
      </w:pPr>
    </w:p>
    <w:p w:rsidR="00BC24F4" w:rsidRDefault="00BC24F4">
      <w:pPr>
        <w:pStyle w:val="ConsPlusNormal"/>
      </w:pPr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right"/>
        <w:outlineLvl w:val="0"/>
      </w:pPr>
      <w:bookmarkStart w:id="7" w:name="P153"/>
      <w:bookmarkEnd w:id="7"/>
      <w:r>
        <w:t>Приложение</w:t>
      </w:r>
    </w:p>
    <w:p w:rsidR="00BC24F4" w:rsidRDefault="00BC24F4">
      <w:pPr>
        <w:pStyle w:val="ConsPlusNormal"/>
        <w:jc w:val="right"/>
      </w:pPr>
      <w:r>
        <w:t>к Ветеринарно-санитарным правилам</w:t>
      </w:r>
    </w:p>
    <w:p w:rsidR="00BC24F4" w:rsidRDefault="00BC24F4">
      <w:pPr>
        <w:pStyle w:val="ConsPlusNormal"/>
        <w:jc w:val="right"/>
      </w:pPr>
      <w:r>
        <w:t>сбора, утилизации и уничтожения</w:t>
      </w:r>
    </w:p>
    <w:p w:rsidR="00BC24F4" w:rsidRDefault="00BC24F4">
      <w:pPr>
        <w:pStyle w:val="ConsPlusNormal"/>
        <w:jc w:val="right"/>
      </w:pPr>
      <w:r>
        <w:t>биологических отходов</w:t>
      </w:r>
    </w:p>
    <w:p w:rsidR="00BC24F4" w:rsidRDefault="00BC24F4">
      <w:pPr>
        <w:pStyle w:val="ConsPlusNormal"/>
        <w:jc w:val="right"/>
      </w:pPr>
      <w:r>
        <w:t>от 4 декабря 1995 г. N 13-7-2/469</w:t>
      </w:r>
    </w:p>
    <w:p w:rsidR="00BC24F4" w:rsidRDefault="00BC24F4">
      <w:pPr>
        <w:pStyle w:val="ConsPlusNormal"/>
      </w:pPr>
    </w:p>
    <w:p w:rsidR="00BC24F4" w:rsidRDefault="00BC24F4">
      <w:pPr>
        <w:pStyle w:val="ConsPlusNonformat"/>
        <w:jc w:val="both"/>
      </w:pPr>
      <w:r>
        <w:t xml:space="preserve">               ВЕТЕРИНАРНО-САНИТАРНАЯ КАРТОЧКА НА</w:t>
      </w:r>
    </w:p>
    <w:p w:rsidR="00BC24F4" w:rsidRDefault="00BC24F4">
      <w:pPr>
        <w:pStyle w:val="ConsPlusNonformat"/>
        <w:jc w:val="both"/>
      </w:pPr>
      <w:r>
        <w:t xml:space="preserve">            СКОТОМОГИЛЬНИК (БИОТЕРМИЧЕСКУЮ ЯМУ) N ____</w:t>
      </w:r>
    </w:p>
    <w:p w:rsidR="00BC24F4" w:rsidRDefault="00BC24F4">
      <w:pPr>
        <w:pStyle w:val="ConsPlusNonformat"/>
        <w:jc w:val="both"/>
      </w:pPr>
    </w:p>
    <w:p w:rsidR="00BC24F4" w:rsidRDefault="00BC24F4">
      <w:pPr>
        <w:pStyle w:val="ConsPlusNonformat"/>
        <w:jc w:val="both"/>
      </w:pPr>
      <w:r>
        <w:t xml:space="preserve">    1. Местонахождение ___________________________________________</w:t>
      </w:r>
    </w:p>
    <w:p w:rsidR="00BC24F4" w:rsidRDefault="00BC24F4">
      <w:pPr>
        <w:pStyle w:val="ConsPlusNonformat"/>
        <w:jc w:val="both"/>
      </w:pPr>
      <w:r>
        <w:t xml:space="preserve">                       (республика в составе Российской Федерации,</w:t>
      </w:r>
    </w:p>
    <w:p w:rsidR="00BC24F4" w:rsidRDefault="00BC24F4">
      <w:pPr>
        <w:pStyle w:val="ConsPlusNonformat"/>
        <w:jc w:val="both"/>
      </w:pPr>
      <w:r>
        <w:t>__________________________________________________________________</w:t>
      </w:r>
    </w:p>
    <w:p w:rsidR="00BC24F4" w:rsidRDefault="00BC24F4">
      <w:pPr>
        <w:pStyle w:val="ConsPlusNonformat"/>
        <w:jc w:val="both"/>
      </w:pPr>
      <w:r>
        <w:t xml:space="preserve">   край, область, автономная область, автономный округ, район,</w:t>
      </w:r>
    </w:p>
    <w:p w:rsidR="00BC24F4" w:rsidRDefault="00BC24F4">
      <w:pPr>
        <w:pStyle w:val="ConsPlusNonformat"/>
        <w:jc w:val="both"/>
      </w:pPr>
      <w:r>
        <w:t>__________________________________________________________________</w:t>
      </w:r>
    </w:p>
    <w:p w:rsidR="00BC24F4" w:rsidRDefault="00BC24F4">
      <w:pPr>
        <w:pStyle w:val="ConsPlusNonformat"/>
        <w:jc w:val="both"/>
      </w:pPr>
      <w:r>
        <w:t xml:space="preserve">                        населенный пункт)</w:t>
      </w:r>
    </w:p>
    <w:p w:rsidR="00BC24F4" w:rsidRDefault="00BC24F4">
      <w:pPr>
        <w:pStyle w:val="ConsPlusNonformat"/>
        <w:jc w:val="both"/>
      </w:pPr>
      <w:r>
        <w:t xml:space="preserve">    2. Расположение   скотомогильника   (биотермической   ямы)  на</w:t>
      </w:r>
    </w:p>
    <w:p w:rsidR="00BC24F4" w:rsidRDefault="00BC24F4">
      <w:pPr>
        <w:pStyle w:val="ConsPlusNonformat"/>
        <w:jc w:val="both"/>
      </w:pPr>
      <w:r>
        <w:t>местности (прилагается выкопировка  из  карты  землепользования  в</w:t>
      </w:r>
    </w:p>
    <w:p w:rsidR="00BC24F4" w:rsidRDefault="00BC24F4">
      <w:pPr>
        <w:pStyle w:val="ConsPlusNonformat"/>
        <w:jc w:val="both"/>
      </w:pPr>
      <w:r>
        <w:t>масштабе не менее 1:5000 (в 1 см 50 м),  с привязкой к постоянному</w:t>
      </w:r>
    </w:p>
    <w:p w:rsidR="00BC24F4" w:rsidRDefault="00BC24F4">
      <w:pPr>
        <w:pStyle w:val="ConsPlusNonformat"/>
        <w:jc w:val="both"/>
      </w:pPr>
      <w:r>
        <w:t>ориентиру (тригонометрическая вышка,  дорога с твердым  покрытием,</w:t>
      </w:r>
    </w:p>
    <w:p w:rsidR="00BC24F4" w:rsidRDefault="00BC24F4">
      <w:pPr>
        <w:pStyle w:val="ConsPlusNonformat"/>
        <w:jc w:val="both"/>
      </w:pPr>
      <w:r>
        <w:t>линия электропередачи и т.д.)).</w:t>
      </w:r>
    </w:p>
    <w:p w:rsidR="00BC24F4" w:rsidRDefault="00BC24F4">
      <w:pPr>
        <w:pStyle w:val="ConsPlusNonformat"/>
        <w:jc w:val="both"/>
      </w:pPr>
      <w:r>
        <w:t xml:space="preserve">    3. Удаление   от   ближайшего   населенного   пункта   и   его</w:t>
      </w:r>
    </w:p>
    <w:p w:rsidR="00BC24F4" w:rsidRDefault="00BC24F4">
      <w:pPr>
        <w:pStyle w:val="ConsPlusNonformat"/>
        <w:jc w:val="both"/>
      </w:pPr>
      <w:r>
        <w:t>наименование</w:t>
      </w:r>
    </w:p>
    <w:p w:rsidR="00BC24F4" w:rsidRDefault="00BC24F4">
      <w:pPr>
        <w:pStyle w:val="ConsPlusNonformat"/>
        <w:jc w:val="both"/>
      </w:pPr>
      <w:r>
        <w:t>_______________________________________________________________ м;</w:t>
      </w:r>
    </w:p>
    <w:p w:rsidR="00BC24F4" w:rsidRDefault="00BC24F4">
      <w:pPr>
        <w:pStyle w:val="ConsPlusNonformat"/>
        <w:jc w:val="both"/>
      </w:pPr>
      <w:r>
        <w:t>_____________________ фермы (комплекса) _______________________ м;</w:t>
      </w:r>
    </w:p>
    <w:p w:rsidR="00BC24F4" w:rsidRDefault="00BC24F4">
      <w:pPr>
        <w:pStyle w:val="ConsPlusNonformat"/>
        <w:jc w:val="both"/>
      </w:pPr>
      <w:r>
        <w:t>_____________________ пастбища          _______________________ м;</w:t>
      </w:r>
    </w:p>
    <w:p w:rsidR="00BC24F4" w:rsidRDefault="00BC24F4">
      <w:pPr>
        <w:pStyle w:val="ConsPlusNonformat"/>
        <w:jc w:val="both"/>
      </w:pPr>
      <w:r>
        <w:t>_____________________ водоема           _______________________ м;</w:t>
      </w:r>
    </w:p>
    <w:p w:rsidR="00BC24F4" w:rsidRDefault="00BC24F4">
      <w:pPr>
        <w:pStyle w:val="ConsPlusNonformat"/>
        <w:jc w:val="both"/>
      </w:pPr>
      <w:r>
        <w:t>_____________________ дороги            __________________________</w:t>
      </w:r>
    </w:p>
    <w:p w:rsidR="00BC24F4" w:rsidRDefault="00BC24F4">
      <w:pPr>
        <w:pStyle w:val="ConsPlusNonformat"/>
        <w:jc w:val="both"/>
      </w:pPr>
      <w:r>
        <w:t xml:space="preserve">                                              (между какими</w:t>
      </w:r>
    </w:p>
    <w:p w:rsidR="00BC24F4" w:rsidRDefault="00BC24F4">
      <w:pPr>
        <w:pStyle w:val="ConsPlusNonformat"/>
        <w:jc w:val="both"/>
      </w:pPr>
      <w:r>
        <w:t>__________________________________________________________________</w:t>
      </w:r>
    </w:p>
    <w:p w:rsidR="00BC24F4" w:rsidRDefault="00BC24F4">
      <w:pPr>
        <w:pStyle w:val="ConsPlusNonformat"/>
        <w:jc w:val="both"/>
      </w:pPr>
      <w:r>
        <w:lastRenderedPageBreak/>
        <w:t xml:space="preserve">            населенными пунктами и ее характеристика)</w:t>
      </w:r>
    </w:p>
    <w:p w:rsidR="00BC24F4" w:rsidRDefault="00BC24F4">
      <w:pPr>
        <w:pStyle w:val="ConsPlusNonformat"/>
        <w:jc w:val="both"/>
      </w:pPr>
      <w:r>
        <w:t xml:space="preserve">    4. Описание местности:  характеристика  окружающей  территории</w:t>
      </w:r>
    </w:p>
    <w:p w:rsidR="00BC24F4" w:rsidRDefault="00BC24F4">
      <w:pPr>
        <w:pStyle w:val="ConsPlusNonformat"/>
        <w:jc w:val="both"/>
      </w:pPr>
      <w:r>
        <w:t>__________________________________________________________________</w:t>
      </w:r>
    </w:p>
    <w:p w:rsidR="00BC24F4" w:rsidRDefault="00BC24F4">
      <w:pPr>
        <w:pStyle w:val="ConsPlusNonformat"/>
        <w:jc w:val="both"/>
      </w:pPr>
      <w:r>
        <w:t>__________________________________________________________________</w:t>
      </w:r>
    </w:p>
    <w:p w:rsidR="00BC24F4" w:rsidRDefault="00BC24F4">
      <w:pPr>
        <w:pStyle w:val="ConsPlusNonformat"/>
        <w:jc w:val="both"/>
      </w:pPr>
      <w:r>
        <w:t>почва ________________________________ глубина залегания грунтовых</w:t>
      </w:r>
    </w:p>
    <w:p w:rsidR="00BC24F4" w:rsidRDefault="00BC24F4">
      <w:pPr>
        <w:pStyle w:val="ConsPlusNonformat"/>
        <w:jc w:val="both"/>
      </w:pPr>
      <w:r>
        <w:t>вод ________ м,</w:t>
      </w:r>
    </w:p>
    <w:p w:rsidR="00BC24F4" w:rsidRDefault="00BC24F4">
      <w:pPr>
        <w:pStyle w:val="ConsPlusNonformat"/>
        <w:jc w:val="both"/>
      </w:pPr>
      <w:r>
        <w:t>направление стока осадков _______________________.</w:t>
      </w:r>
    </w:p>
    <w:p w:rsidR="00BC24F4" w:rsidRDefault="00BC24F4">
      <w:pPr>
        <w:pStyle w:val="ConsPlusNonformat"/>
        <w:jc w:val="both"/>
      </w:pPr>
      <w:r>
        <w:t xml:space="preserve">    5. Какие    населенные    пункты,    животноводческие    фермы</w:t>
      </w:r>
    </w:p>
    <w:p w:rsidR="00BC24F4" w:rsidRDefault="00BC24F4">
      <w:pPr>
        <w:pStyle w:val="ConsPlusNonformat"/>
        <w:jc w:val="both"/>
      </w:pPr>
      <w:r>
        <w:t>(комплексы), фермерские    хозяйства,    организации    пользуются</w:t>
      </w:r>
    </w:p>
    <w:p w:rsidR="00BC24F4" w:rsidRDefault="00BC24F4">
      <w:pPr>
        <w:pStyle w:val="ConsPlusNonformat"/>
        <w:jc w:val="both"/>
      </w:pPr>
      <w:r>
        <w:t>скотомогильником (биотермической ямой) ___________________________</w:t>
      </w:r>
    </w:p>
    <w:p w:rsidR="00BC24F4" w:rsidRDefault="00BC24F4">
      <w:pPr>
        <w:pStyle w:val="ConsPlusNonformat"/>
        <w:jc w:val="both"/>
      </w:pPr>
      <w:r>
        <w:t>__________________________________________________________________</w:t>
      </w:r>
    </w:p>
    <w:p w:rsidR="00BC24F4" w:rsidRDefault="00BC24F4">
      <w:pPr>
        <w:pStyle w:val="ConsPlusNonformat"/>
        <w:jc w:val="both"/>
      </w:pPr>
      <w:r>
        <w:t>__________________________________________________________________</w:t>
      </w:r>
    </w:p>
    <w:p w:rsidR="00BC24F4" w:rsidRDefault="00BC24F4">
      <w:pPr>
        <w:pStyle w:val="ConsPlusNonformat"/>
        <w:jc w:val="both"/>
      </w:pPr>
      <w:r>
        <w:t>__________________________________________________________________</w:t>
      </w:r>
    </w:p>
    <w:p w:rsidR="00BC24F4" w:rsidRDefault="00BC24F4">
      <w:pPr>
        <w:pStyle w:val="ConsPlusNonformat"/>
        <w:jc w:val="both"/>
      </w:pPr>
      <w:r>
        <w:t xml:space="preserve">    6. Площадь скотомогильника _______________________ кв. м</w:t>
      </w:r>
    </w:p>
    <w:p w:rsidR="00BC24F4" w:rsidRDefault="00BC24F4">
      <w:pPr>
        <w:pStyle w:val="ConsPlusNonformat"/>
        <w:jc w:val="both"/>
      </w:pPr>
      <w:r>
        <w:t xml:space="preserve">    7. Ограждение скотомогильника ___________________________</w:t>
      </w:r>
    </w:p>
    <w:p w:rsidR="00BC24F4" w:rsidRDefault="00BC24F4">
      <w:pPr>
        <w:pStyle w:val="ConsPlusNonformat"/>
        <w:jc w:val="both"/>
      </w:pPr>
      <w:r>
        <w:t xml:space="preserve">    8. Санитарная характеристика скотомогильника:</w:t>
      </w:r>
    </w:p>
    <w:p w:rsidR="00BC24F4" w:rsidRDefault="00BC24F4">
      <w:pPr>
        <w:pStyle w:val="ConsPlusNonformat"/>
        <w:jc w:val="both"/>
      </w:pPr>
      <w:r>
        <w:t xml:space="preserve">    а) первое захоронение биологических отходов было в 19__ г.;</w:t>
      </w:r>
    </w:p>
    <w:p w:rsidR="00BC24F4" w:rsidRDefault="00BC24F4">
      <w:pPr>
        <w:pStyle w:val="ConsPlusNonformat"/>
        <w:jc w:val="both"/>
      </w:pPr>
      <w:r>
        <w:t xml:space="preserve">    б) животные, павшие от сибирской язвы, были захоронены в _____</w:t>
      </w:r>
    </w:p>
    <w:p w:rsidR="00BC24F4" w:rsidRDefault="00BC24F4">
      <w:pPr>
        <w:pStyle w:val="ConsPlusNonformat"/>
        <w:jc w:val="both"/>
      </w:pPr>
      <w:r>
        <w:t>_____________________________________________________________ гг.;</w:t>
      </w:r>
    </w:p>
    <w:p w:rsidR="00BC24F4" w:rsidRDefault="00BC24F4">
      <w:pPr>
        <w:pStyle w:val="ConsPlusNonformat"/>
        <w:jc w:val="both"/>
      </w:pPr>
      <w:r>
        <w:t xml:space="preserve">    в) животные, павшие  от  эмкара  и других болезней, вызываемых</w:t>
      </w:r>
    </w:p>
    <w:p w:rsidR="00BC24F4" w:rsidRDefault="00BC24F4">
      <w:pPr>
        <w:pStyle w:val="ConsPlusNonformat"/>
        <w:jc w:val="both"/>
      </w:pPr>
      <w:r>
        <w:t xml:space="preserve">спорообразующими   микроорганизмами,   перечисленными   в   </w:t>
      </w:r>
      <w:hyperlink w:anchor="P43" w:history="1">
        <w:r>
          <w:rPr>
            <w:color w:val="0000FF"/>
          </w:rPr>
          <w:t>п. 1.9</w:t>
        </w:r>
      </w:hyperlink>
    </w:p>
    <w:p w:rsidR="00BC24F4" w:rsidRDefault="00BC24F4">
      <w:pPr>
        <w:pStyle w:val="ConsPlusNonformat"/>
        <w:jc w:val="both"/>
      </w:pPr>
      <w:r>
        <w:t>настоящих Правил, были захоронены в _________________________ гг.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  <w:jc w:val="right"/>
      </w:pPr>
      <w:r>
        <w:t>Оборотная сторона Карточки</w:t>
      </w:r>
    </w:p>
    <w:p w:rsidR="00BC24F4" w:rsidRDefault="00BC24F4">
      <w:pPr>
        <w:pStyle w:val="ConsPlusNormal"/>
      </w:pPr>
    </w:p>
    <w:p w:rsidR="00BC24F4" w:rsidRDefault="00BC24F4">
      <w:pPr>
        <w:sectPr w:rsidR="00BC24F4" w:rsidSect="00766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815"/>
        <w:gridCol w:w="3960"/>
        <w:gridCol w:w="1650"/>
        <w:gridCol w:w="2475"/>
      </w:tblGrid>
      <w:tr w:rsidR="00BC24F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BC24F4" w:rsidRDefault="00BC24F4">
            <w:pPr>
              <w:pStyle w:val="ConsPlusNormal"/>
              <w:jc w:val="both"/>
            </w:pPr>
            <w:r>
              <w:lastRenderedPageBreak/>
              <w:t>Дата проверки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BC24F4" w:rsidRDefault="00BC24F4">
            <w:pPr>
              <w:pStyle w:val="ConsPlusNormal"/>
              <w:jc w:val="center"/>
            </w:pPr>
            <w:r>
              <w:t>Выявленные недостатки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C24F4" w:rsidRDefault="00BC24F4">
            <w:pPr>
              <w:pStyle w:val="ConsPlusNormal"/>
              <w:jc w:val="center"/>
            </w:pPr>
            <w:r>
              <w:t>Указания по устранению (перечень работ, что нужно сделать). Срок исполнения. Исполнитель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C24F4" w:rsidRDefault="00BC24F4">
            <w:pPr>
              <w:pStyle w:val="ConsPlusNormal"/>
              <w:jc w:val="center"/>
            </w:pPr>
            <w:r>
              <w:t>Контроль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BC24F4" w:rsidRDefault="00BC24F4">
            <w:pPr>
              <w:pStyle w:val="ConsPlusNormal"/>
              <w:jc w:val="center"/>
            </w:pPr>
            <w:r>
              <w:t>Исполнение.</w:t>
            </w:r>
          </w:p>
          <w:p w:rsidR="00BC24F4" w:rsidRDefault="00BC24F4">
            <w:pPr>
              <w:pStyle w:val="ConsPlusNormal"/>
              <w:jc w:val="center"/>
            </w:pPr>
            <w:r>
              <w:t>Дата проверки. Ф.И.О, должность проверяющего</w:t>
            </w:r>
          </w:p>
        </w:tc>
      </w:tr>
    </w:tbl>
    <w:p w:rsidR="00BC24F4" w:rsidRDefault="00BC24F4">
      <w:pPr>
        <w:pStyle w:val="ConsPlusNormal"/>
      </w:pPr>
    </w:p>
    <w:p w:rsidR="00BC24F4" w:rsidRDefault="00BC24F4">
      <w:pPr>
        <w:pStyle w:val="ConsPlusNonformat"/>
        <w:jc w:val="both"/>
      </w:pPr>
      <w:r>
        <w:t xml:space="preserve">    Главный государственный</w:t>
      </w:r>
    </w:p>
    <w:p w:rsidR="00BC24F4" w:rsidRDefault="00BC24F4">
      <w:pPr>
        <w:pStyle w:val="ConsPlusNonformat"/>
        <w:jc w:val="both"/>
      </w:pPr>
      <w:r>
        <w:t xml:space="preserve">    ветеринарный инспектор</w:t>
      </w:r>
    </w:p>
    <w:p w:rsidR="00BC24F4" w:rsidRDefault="00BC24F4">
      <w:pPr>
        <w:pStyle w:val="ConsPlusNonformat"/>
        <w:jc w:val="both"/>
      </w:pPr>
      <w:r>
        <w:t xml:space="preserve">    района (города)          _____________________    Фамилия И.О.</w:t>
      </w:r>
    </w:p>
    <w:p w:rsidR="00BC24F4" w:rsidRDefault="00BC24F4">
      <w:pPr>
        <w:pStyle w:val="ConsPlusNonformat"/>
        <w:jc w:val="both"/>
      </w:pPr>
      <w:r>
        <w:t xml:space="preserve">                                   (подпись)</w:t>
      </w:r>
    </w:p>
    <w:p w:rsidR="00BC24F4" w:rsidRDefault="00BC24F4">
      <w:pPr>
        <w:pStyle w:val="ConsPlusNonformat"/>
        <w:jc w:val="both"/>
      </w:pPr>
    </w:p>
    <w:p w:rsidR="00BC24F4" w:rsidRDefault="00BC24F4">
      <w:pPr>
        <w:pStyle w:val="ConsPlusNonformat"/>
        <w:jc w:val="both"/>
      </w:pPr>
      <w:r>
        <w:t xml:space="preserve">    Ветеринарно-санитарную карточку получил</w:t>
      </w:r>
    </w:p>
    <w:p w:rsidR="00BC24F4" w:rsidRDefault="00BC24F4">
      <w:pPr>
        <w:pStyle w:val="ConsPlusNonformat"/>
        <w:jc w:val="both"/>
      </w:pPr>
    </w:p>
    <w:p w:rsidR="00BC24F4" w:rsidRDefault="00BC24F4">
      <w:pPr>
        <w:pStyle w:val="ConsPlusNonformat"/>
        <w:jc w:val="both"/>
      </w:pPr>
      <w:r>
        <w:t>___________________  ____________________________   ______________</w:t>
      </w:r>
    </w:p>
    <w:p w:rsidR="00BC24F4" w:rsidRDefault="00BC24F4">
      <w:pPr>
        <w:pStyle w:val="ConsPlusNonformat"/>
        <w:jc w:val="both"/>
      </w:pPr>
      <w:r>
        <w:t xml:space="preserve">    (должность)       (фамилия, имя, отчество)         (подпись)</w:t>
      </w:r>
    </w:p>
    <w:p w:rsidR="00BC24F4" w:rsidRDefault="00BC24F4">
      <w:pPr>
        <w:pStyle w:val="ConsPlusNonformat"/>
        <w:jc w:val="both"/>
      </w:pPr>
    </w:p>
    <w:p w:rsidR="00BC24F4" w:rsidRDefault="00BC24F4">
      <w:pPr>
        <w:pStyle w:val="ConsPlusNonformat"/>
        <w:jc w:val="both"/>
      </w:pPr>
      <w:r>
        <w:t xml:space="preserve">    Ветеринарно-санитарная  карточка составлена в 3-х  экземплярах</w:t>
      </w:r>
    </w:p>
    <w:p w:rsidR="00BC24F4" w:rsidRDefault="00BC24F4">
      <w:pPr>
        <w:pStyle w:val="ConsPlusNonformat"/>
        <w:jc w:val="both"/>
      </w:pPr>
      <w:r>
        <w:t>и передана по экземпляру:</w:t>
      </w:r>
    </w:p>
    <w:p w:rsidR="00BC24F4" w:rsidRDefault="00BC24F4">
      <w:pPr>
        <w:pStyle w:val="ConsPlusNonformat"/>
        <w:jc w:val="both"/>
      </w:pPr>
      <w:r>
        <w:t>1. _______________________________________________________________</w:t>
      </w:r>
    </w:p>
    <w:p w:rsidR="00BC24F4" w:rsidRDefault="00BC24F4">
      <w:pPr>
        <w:pStyle w:val="ConsPlusNonformat"/>
        <w:jc w:val="both"/>
      </w:pPr>
      <w:r>
        <w:t xml:space="preserve">                     (организация, хозяйство)</w:t>
      </w:r>
    </w:p>
    <w:p w:rsidR="00BC24F4" w:rsidRDefault="00BC24F4">
      <w:pPr>
        <w:pStyle w:val="ConsPlusNonformat"/>
        <w:jc w:val="both"/>
      </w:pPr>
      <w:r>
        <w:t>2. _______________________________________________________________</w:t>
      </w:r>
    </w:p>
    <w:p w:rsidR="00BC24F4" w:rsidRDefault="00BC24F4">
      <w:pPr>
        <w:pStyle w:val="ConsPlusNonformat"/>
        <w:jc w:val="both"/>
      </w:pPr>
      <w:r>
        <w:t xml:space="preserve">            (государственная ветеринарная организация)</w:t>
      </w:r>
    </w:p>
    <w:p w:rsidR="00BC24F4" w:rsidRDefault="00BC24F4">
      <w:pPr>
        <w:pStyle w:val="ConsPlusNonformat"/>
        <w:jc w:val="both"/>
      </w:pPr>
      <w:r>
        <w:t>3. _______________________________________________________________</w:t>
      </w:r>
    </w:p>
    <w:p w:rsidR="00BC24F4" w:rsidRDefault="00BC24F4">
      <w:pPr>
        <w:pStyle w:val="ConsPlusNonformat"/>
        <w:jc w:val="both"/>
      </w:pPr>
      <w:r>
        <w:t xml:space="preserve">           (орган государственного санитарного надзора)</w:t>
      </w:r>
    </w:p>
    <w:p w:rsidR="00BC24F4" w:rsidRDefault="00BC24F4">
      <w:pPr>
        <w:pStyle w:val="ConsPlusNormal"/>
      </w:pPr>
    </w:p>
    <w:p w:rsidR="00BC24F4" w:rsidRDefault="00BC24F4">
      <w:pPr>
        <w:pStyle w:val="ConsPlusNormal"/>
      </w:pPr>
    </w:p>
    <w:p w:rsidR="00BC24F4" w:rsidRDefault="00BC2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00F" w:rsidRDefault="0059100F"/>
    <w:sectPr w:rsidR="0059100F" w:rsidSect="002144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BC24F4"/>
    <w:rsid w:val="0059100F"/>
    <w:rsid w:val="00B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68E93D7E25E94063F43AE9562FF721D0D90F80908ADCB5100574E41C90237ACE33B03AC0E88BF530490DEBA570B18658816153B64F2T1p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768E93D7E25E94063F4AB79262FF72180E97F80F01F0C159595B4C46C65D20ABAA3702AC0E88BB5A5B95CBAB0F041C7D9715092766F01FT4p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68E93D7E25E94063F43AE9562FF721C0D94F80A08ADCB5100574E41C90237ACE33B03AC0E8BBB530490DEBA570B18658816153B64F2T1p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768E93D7E25E94063F43AE9562FF721D0D90F80908ADCB5100574E41C90237ACE33B03AC0E88BF530490DEBA570B18658816153B64F2T1p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768E93D7E25E94063F40BB8C62FF721B0B92FE0F08ADCB5100574E41C90225ACBB3701AA1089BB4652C198TEp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3805</Words>
  <Characters>21695</Characters>
  <Application>Microsoft Office Word</Application>
  <DocSecurity>0</DocSecurity>
  <Lines>180</Lines>
  <Paragraphs>50</Paragraphs>
  <ScaleCrop>false</ScaleCrop>
  <Company>Microsoft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GorohovaTA</dc:creator>
  <cp:lastModifiedBy>GorohovaTA</cp:lastModifiedBy>
  <cp:revision>1</cp:revision>
  <dcterms:created xsi:type="dcterms:W3CDTF">2020-12-26T04:41:00Z</dcterms:created>
  <dcterms:modified xsi:type="dcterms:W3CDTF">2020-12-26T04:42:00Z</dcterms:modified>
</cp:coreProperties>
</file>